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CE1" w:rsidRDefault="008A4396">
      <w:pPr>
        <w:widowControl/>
        <w:spacing w:line="600" w:lineRule="exact"/>
        <w:jc w:val="center"/>
        <w:outlineLvl w:val="0"/>
        <w:rPr>
          <w:rFonts w:ascii="方正小标宋_GBK" w:eastAsia="方正小标宋_GBK" w:hAnsi="方正小标宋_GBK" w:cs="方正小标宋_GBK"/>
          <w:color w:val="000000" w:themeColor="text1"/>
          <w:kern w:val="36"/>
          <w:sz w:val="44"/>
          <w:szCs w:val="44"/>
        </w:rPr>
      </w:pPr>
      <w:bookmarkStart w:id="0" w:name="_GoBack"/>
      <w:bookmarkEnd w:id="0"/>
      <w:r>
        <w:rPr>
          <w:rFonts w:ascii="方正小标宋_GBK" w:eastAsia="方正小标宋_GBK" w:hAnsi="方正小标宋_GBK" w:cs="方正小标宋_GBK"/>
          <w:noProof/>
          <w:color w:val="000000" w:themeColor="text1"/>
          <w:kern w:val="36"/>
          <w:sz w:val="44"/>
          <w:szCs w:val="44"/>
        </w:rPr>
        <w:pict>
          <v:group id="_x0000_s1026" style="position:absolute;left:0;text-align:left;margin-left:-15.6pt;margin-top:-14.2pt;width:481.9pt;height:700.25pt;z-index:-251658240" coordorigin="1134,1701" coordsize="9638,14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1701;top:1701;width:8504;height:1077;mso-position-horizontal:center;mso-position-horizontal-relative:page;mso-position-vertical-relative:page" fillcolor="red" stroked="f" strokecolor="red">
              <v:shadow color="#868686"/>
              <v:textpath style="font-family:&quot;方正小标宋_GBK&quot;;font-weight:bold;v-text-kern:t" trim="t" fitpath="t" string="重  庆  市  教  育  委  员  会"/>
            </v:shape>
            <v:line id="_x0000_s1028" style="position:absolute;mso-position-horizontal:center;mso-position-horizontal-relative:page;mso-position-vertical-relative:page" from="1134,3005" to="10772,3005" strokecolor="red" strokeweight="6pt">
              <v:stroke linestyle="thickThin"/>
            </v:line>
            <v:line id="_x0000_s1029" style="position:absolute;mso-position-horizontal:center;mso-position-horizontal-relative:page;mso-position-vertical-relative:page" from="1134,15706" to="10772,15706" strokecolor="red" strokeweight="6pt">
              <v:stroke linestyle="thinThick"/>
            </v:line>
          </v:group>
        </w:pict>
      </w:r>
    </w:p>
    <w:p w:rsidR="00A017BF" w:rsidRDefault="00A017BF">
      <w:pPr>
        <w:widowControl/>
        <w:spacing w:line="600" w:lineRule="exact"/>
        <w:jc w:val="center"/>
        <w:outlineLvl w:val="0"/>
        <w:rPr>
          <w:rFonts w:ascii="方正小标宋_GBK" w:eastAsia="方正小标宋_GBK" w:hAnsi="方正小标宋_GBK" w:cs="方正小标宋_GBK"/>
          <w:color w:val="000000" w:themeColor="text1"/>
          <w:kern w:val="36"/>
          <w:sz w:val="44"/>
          <w:szCs w:val="44"/>
        </w:rPr>
      </w:pPr>
    </w:p>
    <w:p w:rsidR="008F3EDE" w:rsidRPr="0048514F" w:rsidRDefault="008F3EDE" w:rsidP="008F3EDE">
      <w:pPr>
        <w:pStyle w:val="Bodytext10"/>
        <w:tabs>
          <w:tab w:val="left" w:pos="6592"/>
        </w:tabs>
        <w:spacing w:line="600" w:lineRule="exact"/>
        <w:ind w:firstLine="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渝教</w:t>
      </w:r>
      <w:r>
        <w:rPr>
          <w:rFonts w:ascii="Times New Roman" w:eastAsia="方正仿宋_GBK" w:hAnsi="Times New Roman" w:cs="Times New Roman" w:hint="eastAsia"/>
          <w:sz w:val="32"/>
          <w:szCs w:val="32"/>
          <w:lang w:eastAsia="zh-CN"/>
        </w:rPr>
        <w:t>职成</w:t>
      </w:r>
      <w:r w:rsidRPr="0048514F">
        <w:rPr>
          <w:rFonts w:ascii="Times New Roman" w:eastAsia="方正仿宋_GBK" w:hAnsi="Times New Roman" w:cs="Times New Roman"/>
          <w:sz w:val="32"/>
          <w:szCs w:val="32"/>
        </w:rPr>
        <w:t>函〔</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lang w:eastAsia="zh-CN"/>
        </w:rPr>
        <w:t>5</w:t>
      </w:r>
      <w:r w:rsidRPr="0048514F">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lang w:eastAsia="zh-CN"/>
        </w:rPr>
        <w:t>7</w:t>
      </w:r>
      <w:r w:rsidRPr="0048514F">
        <w:rPr>
          <w:rFonts w:ascii="Times New Roman" w:eastAsia="方正仿宋_GBK" w:hAnsi="Times New Roman" w:cs="Times New Roman"/>
          <w:sz w:val="32"/>
          <w:szCs w:val="32"/>
        </w:rPr>
        <w:t>号</w:t>
      </w:r>
    </w:p>
    <w:p w:rsidR="00A017BF" w:rsidRDefault="00A017BF">
      <w:pPr>
        <w:widowControl/>
        <w:spacing w:line="600" w:lineRule="exact"/>
        <w:jc w:val="center"/>
        <w:outlineLvl w:val="0"/>
        <w:rPr>
          <w:rFonts w:ascii="方正小标宋_GBK" w:eastAsia="方正小标宋_GBK" w:hAnsi="方正小标宋_GBK" w:cs="方正小标宋_GBK"/>
          <w:color w:val="000000" w:themeColor="text1"/>
          <w:kern w:val="36"/>
          <w:sz w:val="44"/>
          <w:szCs w:val="44"/>
        </w:rPr>
      </w:pPr>
    </w:p>
    <w:p w:rsidR="00A017BF" w:rsidRDefault="00A017BF">
      <w:pPr>
        <w:widowControl/>
        <w:spacing w:line="600" w:lineRule="exact"/>
        <w:jc w:val="center"/>
        <w:outlineLvl w:val="0"/>
        <w:rPr>
          <w:rFonts w:ascii="方正小标宋_GBK" w:eastAsia="方正小标宋_GBK" w:hAnsi="方正小标宋_GBK" w:cs="方正小标宋_GBK"/>
          <w:color w:val="000000" w:themeColor="text1"/>
          <w:kern w:val="36"/>
          <w:sz w:val="44"/>
          <w:szCs w:val="44"/>
        </w:rPr>
      </w:pPr>
    </w:p>
    <w:p w:rsidR="00E00CE1" w:rsidRPr="00AE2784" w:rsidRDefault="0040041B">
      <w:pPr>
        <w:widowControl/>
        <w:spacing w:line="600" w:lineRule="exact"/>
        <w:jc w:val="center"/>
        <w:outlineLvl w:val="0"/>
        <w:rPr>
          <w:rFonts w:ascii="方正小标宋_GBK" w:eastAsia="方正小标宋_GBK" w:hAnsi="方正小标宋_GBK" w:cs="方正小标宋_GBK"/>
          <w:color w:val="000000" w:themeColor="text1"/>
          <w:kern w:val="36"/>
          <w:sz w:val="44"/>
          <w:szCs w:val="44"/>
        </w:rPr>
      </w:pPr>
      <w:r w:rsidRPr="00AE2784">
        <w:rPr>
          <w:rFonts w:ascii="方正小标宋_GBK" w:eastAsia="方正小标宋_GBK" w:hAnsi="方正小标宋_GBK" w:cs="方正小标宋_GBK" w:hint="eastAsia"/>
          <w:color w:val="000000" w:themeColor="text1"/>
          <w:kern w:val="36"/>
          <w:sz w:val="44"/>
          <w:szCs w:val="44"/>
        </w:rPr>
        <w:t>重庆市教育委员会</w:t>
      </w:r>
    </w:p>
    <w:p w:rsidR="00E00CE1" w:rsidRPr="00AE2784" w:rsidRDefault="0040041B">
      <w:pPr>
        <w:widowControl/>
        <w:spacing w:line="600" w:lineRule="exact"/>
        <w:jc w:val="center"/>
        <w:outlineLvl w:val="0"/>
        <w:rPr>
          <w:rFonts w:ascii="方正小标宋_GBK" w:eastAsia="方正小标宋_GBK" w:hAnsi="方正小标宋_GBK" w:cs="方正小标宋_GBK"/>
          <w:color w:val="000000" w:themeColor="text1"/>
          <w:kern w:val="36"/>
          <w:sz w:val="44"/>
          <w:szCs w:val="44"/>
        </w:rPr>
      </w:pPr>
      <w:r w:rsidRPr="00AE2784">
        <w:rPr>
          <w:rFonts w:ascii="方正小标宋_GBK" w:eastAsia="方正小标宋_GBK" w:hAnsi="方正小标宋_GBK" w:cs="方正小标宋_GBK" w:hint="eastAsia"/>
          <w:color w:val="000000" w:themeColor="text1"/>
          <w:kern w:val="36"/>
          <w:sz w:val="44"/>
          <w:szCs w:val="44"/>
        </w:rPr>
        <w:t>关于公布</w:t>
      </w:r>
      <w:r w:rsidRPr="00AE2784">
        <w:rPr>
          <w:rFonts w:ascii="方正小标宋_GBK" w:eastAsia="方正小标宋_GBK" w:hAnsi="方正小标宋_GBK" w:cs="方正小标宋_GBK"/>
          <w:color w:val="000000" w:themeColor="text1"/>
          <w:kern w:val="36"/>
          <w:sz w:val="44"/>
          <w:szCs w:val="44"/>
        </w:rPr>
        <w:t>2025年职业院校</w:t>
      </w:r>
      <w:r w:rsidRPr="00AE2784">
        <w:rPr>
          <w:rFonts w:ascii="方正小标宋_GBK" w:eastAsia="方正小标宋_GBK" w:hAnsi="方正小标宋_GBK" w:cs="方正小标宋_GBK" w:hint="eastAsia"/>
          <w:color w:val="000000" w:themeColor="text1"/>
          <w:kern w:val="36"/>
          <w:sz w:val="44"/>
          <w:szCs w:val="44"/>
        </w:rPr>
        <w:t>“百名工匠”名单的通</w:t>
      </w:r>
      <w:r w:rsidR="008F3EDE">
        <w:rPr>
          <w:rFonts w:ascii="方正小标宋_GBK" w:eastAsia="方正小标宋_GBK" w:hAnsi="方正小标宋_GBK" w:cs="方正小标宋_GBK" w:hint="eastAsia"/>
          <w:color w:val="000000" w:themeColor="text1"/>
          <w:kern w:val="36"/>
          <w:sz w:val="44"/>
          <w:szCs w:val="44"/>
        </w:rPr>
        <w:t xml:space="preserve">  </w:t>
      </w:r>
      <w:r w:rsidRPr="00AE2784">
        <w:rPr>
          <w:rFonts w:ascii="方正小标宋_GBK" w:eastAsia="方正小标宋_GBK" w:hAnsi="方正小标宋_GBK" w:cs="方正小标宋_GBK" w:hint="eastAsia"/>
          <w:color w:val="000000" w:themeColor="text1"/>
          <w:kern w:val="36"/>
          <w:sz w:val="44"/>
          <w:szCs w:val="44"/>
        </w:rPr>
        <w:t>知</w:t>
      </w:r>
    </w:p>
    <w:p w:rsidR="00E00CE1" w:rsidRPr="00AE2784" w:rsidRDefault="00E00CE1">
      <w:pPr>
        <w:spacing w:line="600" w:lineRule="exact"/>
        <w:jc w:val="center"/>
        <w:rPr>
          <w:rFonts w:ascii="Times New Roman" w:eastAsia="方正小标宋_GBK" w:hAnsi="Times New Roman" w:cs="Times New Roman"/>
          <w:color w:val="000000" w:themeColor="text1"/>
          <w:sz w:val="44"/>
          <w:szCs w:val="44"/>
        </w:rPr>
      </w:pPr>
    </w:p>
    <w:p w:rsidR="00E00CE1" w:rsidRPr="00AE2784" w:rsidRDefault="0040041B">
      <w:pPr>
        <w:spacing w:line="600" w:lineRule="exact"/>
        <w:rPr>
          <w:rFonts w:ascii="方正仿宋_GBK" w:eastAsia="方正仿宋_GBK" w:hAnsi="方正仿宋_GBK" w:cs="方正仿宋_GBK"/>
          <w:color w:val="000000" w:themeColor="text1"/>
          <w:sz w:val="32"/>
          <w:szCs w:val="32"/>
        </w:rPr>
      </w:pPr>
      <w:r w:rsidRPr="00AE2784">
        <w:rPr>
          <w:rFonts w:ascii="方正仿宋_GBK" w:eastAsia="方正仿宋_GBK" w:hAnsi="方正仿宋_GBK" w:cs="方正仿宋_GBK" w:hint="eastAsia"/>
          <w:color w:val="000000" w:themeColor="text1"/>
          <w:sz w:val="32"/>
          <w:szCs w:val="32"/>
        </w:rPr>
        <w:t>各区县（自治县）教委（教育局、公共服务局），各职业高校：</w:t>
      </w:r>
    </w:p>
    <w:p w:rsidR="00E00CE1" w:rsidRPr="00AE2784" w:rsidRDefault="0040041B" w:rsidP="008F3EDE">
      <w:pPr>
        <w:spacing w:line="600" w:lineRule="exact"/>
        <w:ind w:firstLineChars="200" w:firstLine="640"/>
        <w:rPr>
          <w:rFonts w:ascii="方正仿宋_GBK" w:eastAsia="方正仿宋_GBK" w:hAnsi="方正仿宋_GBK" w:cs="方正仿宋_GBK"/>
          <w:color w:val="000000" w:themeColor="text1"/>
          <w:sz w:val="32"/>
          <w:szCs w:val="32"/>
        </w:rPr>
      </w:pPr>
      <w:r w:rsidRPr="00AE2784">
        <w:rPr>
          <w:rFonts w:ascii="方正仿宋_GBK" w:eastAsia="方正仿宋_GBK" w:hAnsi="方正仿宋_GBK" w:cs="方正仿宋_GBK" w:hint="eastAsia"/>
          <w:color w:val="000000" w:themeColor="text1"/>
          <w:sz w:val="32"/>
          <w:szCs w:val="32"/>
        </w:rPr>
        <w:t>根据《重庆市教育委员会关于开展职业院校“百名工匠”征集入库工作的通知》（渝教职成函</w:t>
      </w:r>
      <w:r w:rsidRPr="00AE2784">
        <w:rPr>
          <w:rFonts w:ascii="Times New Roman" w:eastAsia="方正仿宋_GBK" w:hAnsi="Times New Roman" w:cs="Times New Roman" w:hint="eastAsia"/>
          <w:color w:val="000000" w:themeColor="text1"/>
          <w:sz w:val="32"/>
          <w:szCs w:val="32"/>
        </w:rPr>
        <w:t>〔</w:t>
      </w:r>
      <w:r w:rsidRPr="00AE2784">
        <w:rPr>
          <w:rFonts w:ascii="Times New Roman" w:eastAsia="方正仿宋_GBK" w:hAnsi="Times New Roman" w:cs="Times New Roman"/>
          <w:color w:val="000000" w:themeColor="text1"/>
          <w:sz w:val="32"/>
          <w:szCs w:val="32"/>
        </w:rPr>
        <w:t>2025</w:t>
      </w:r>
      <w:r w:rsidRPr="00AE2784">
        <w:rPr>
          <w:rFonts w:ascii="Times New Roman" w:eastAsia="方正仿宋_GBK" w:hAnsi="Times New Roman" w:cs="Times New Roman" w:hint="eastAsia"/>
          <w:color w:val="000000" w:themeColor="text1"/>
          <w:sz w:val="32"/>
          <w:szCs w:val="32"/>
        </w:rPr>
        <w:t>〕</w:t>
      </w:r>
      <w:r w:rsidRPr="00AE2784">
        <w:rPr>
          <w:rFonts w:ascii="Times New Roman" w:eastAsia="方正仿宋_GBK" w:hAnsi="Times New Roman" w:cs="Times New Roman"/>
          <w:color w:val="000000" w:themeColor="text1"/>
          <w:sz w:val="32"/>
          <w:szCs w:val="32"/>
        </w:rPr>
        <w:t>1</w:t>
      </w:r>
      <w:r w:rsidRPr="00AE2784">
        <w:rPr>
          <w:rFonts w:ascii="方正仿宋_GBK" w:eastAsia="方正仿宋_GBK" w:hAnsi="方正仿宋_GBK" w:cs="方正仿宋_GBK" w:hint="eastAsia"/>
          <w:color w:val="000000" w:themeColor="text1"/>
          <w:sz w:val="32"/>
          <w:szCs w:val="32"/>
        </w:rPr>
        <w:t>号）精神，在各区县、各职业高校推荐的基础上，综合考虑人选代表性、典型性等因素，确定了</w:t>
      </w:r>
      <w:r w:rsidRPr="00AE2784">
        <w:rPr>
          <w:rFonts w:ascii="Times New Roman" w:eastAsia="方正仿宋_GBK" w:hAnsi="Times New Roman" w:cs="Times New Roman"/>
          <w:color w:val="000000" w:themeColor="text1"/>
          <w:sz w:val="32"/>
          <w:szCs w:val="32"/>
        </w:rPr>
        <w:t>2025</w:t>
      </w:r>
      <w:r w:rsidRPr="00AE2784">
        <w:rPr>
          <w:rFonts w:ascii="Times New Roman" w:eastAsia="方正仿宋_GBK" w:hAnsi="Times New Roman" w:cs="Times New Roman" w:hint="eastAsia"/>
          <w:color w:val="000000" w:themeColor="text1"/>
          <w:sz w:val="32"/>
          <w:szCs w:val="32"/>
        </w:rPr>
        <w:t>年</w:t>
      </w:r>
      <w:r w:rsidRPr="00AE2784">
        <w:rPr>
          <w:rFonts w:ascii="方正仿宋_GBK" w:eastAsia="方正仿宋_GBK" w:hAnsi="方正仿宋_GBK" w:cs="方正仿宋_GBK" w:hint="eastAsia"/>
          <w:color w:val="000000" w:themeColor="text1"/>
          <w:sz w:val="32"/>
          <w:szCs w:val="32"/>
        </w:rPr>
        <w:t>职业院校“百名工匠”名单，现予公布（名单见附件）。</w:t>
      </w:r>
    </w:p>
    <w:p w:rsidR="00E00CE1" w:rsidRPr="00AE2784" w:rsidRDefault="0040041B" w:rsidP="008F3EDE">
      <w:pPr>
        <w:spacing w:line="600" w:lineRule="exact"/>
        <w:ind w:firstLineChars="200" w:firstLine="640"/>
        <w:rPr>
          <w:rFonts w:ascii="方正仿宋_GBK" w:eastAsia="方正仿宋_GBK" w:hAnsi="方正仿宋_GBK" w:cs="方正仿宋_GBK"/>
          <w:color w:val="000000" w:themeColor="text1"/>
          <w:sz w:val="32"/>
          <w:szCs w:val="32"/>
        </w:rPr>
      </w:pPr>
      <w:r w:rsidRPr="00AE2784">
        <w:rPr>
          <w:rFonts w:ascii="方正仿宋_GBK" w:eastAsia="方正仿宋_GBK" w:hAnsi="方正仿宋_GBK" w:cs="方正仿宋_GBK" w:hint="eastAsia"/>
          <w:color w:val="000000" w:themeColor="text1"/>
          <w:sz w:val="32"/>
          <w:szCs w:val="32"/>
        </w:rPr>
        <w:t>各单位要深入学习贯彻习近平新时代中国特色社会主义思想，全面贯彻落实全国、全市教育大会精神和《重庆加快建设教育强市</w:t>
      </w:r>
      <w:r w:rsidRPr="00AE2784">
        <w:rPr>
          <w:rFonts w:ascii="方正仿宋_GBK" w:eastAsia="方正仿宋_GBK" w:hAnsi="方正仿宋_GBK" w:cs="方正仿宋_GBK"/>
          <w:color w:val="000000" w:themeColor="text1"/>
          <w:sz w:val="32"/>
          <w:szCs w:val="32"/>
        </w:rPr>
        <w:t xml:space="preserve"> </w:t>
      </w:r>
      <w:r w:rsidRPr="00AE2784">
        <w:rPr>
          <w:rFonts w:ascii="方正仿宋_GBK" w:eastAsia="方正仿宋_GBK" w:hAnsi="方正仿宋_GBK" w:cs="方正仿宋_GBK" w:hint="eastAsia"/>
          <w:color w:val="000000" w:themeColor="text1"/>
          <w:sz w:val="32"/>
          <w:szCs w:val="32"/>
        </w:rPr>
        <w:t>推进教育现代化规划（</w:t>
      </w:r>
      <w:r w:rsidRPr="00AE2784">
        <w:rPr>
          <w:rFonts w:ascii="Times New Roman" w:eastAsia="方正仿宋_GBK" w:hAnsi="Times New Roman" w:cs="Times New Roman" w:hint="eastAsia"/>
          <w:color w:val="000000" w:themeColor="text1"/>
          <w:sz w:val="32"/>
          <w:szCs w:val="32"/>
        </w:rPr>
        <w:t>2024</w:t>
      </w:r>
      <w:r w:rsidR="00CB6626">
        <w:rPr>
          <w:rFonts w:ascii="Times New Roman" w:eastAsia="方正仿宋_GBK" w:hAnsi="Times New Roman" w:cs="Times New Roman" w:hint="eastAsia"/>
          <w:color w:val="000000" w:themeColor="text1"/>
          <w:sz w:val="32"/>
          <w:szCs w:val="32"/>
        </w:rPr>
        <w:t>—</w:t>
      </w:r>
      <w:r w:rsidR="00CB6626">
        <w:rPr>
          <w:rFonts w:ascii="Times New Roman" w:eastAsia="方正仿宋_GBK" w:hAnsi="Times New Roman" w:cs="Times New Roman" w:hint="eastAsia"/>
          <w:color w:val="000000" w:themeColor="text1"/>
          <w:sz w:val="32"/>
          <w:szCs w:val="32"/>
        </w:rPr>
        <w:t>2035</w:t>
      </w:r>
      <w:r w:rsidR="00CB6626">
        <w:rPr>
          <w:rFonts w:ascii="Times New Roman" w:eastAsia="方正仿宋_GBK" w:hAnsi="Times New Roman" w:cs="Times New Roman" w:hint="eastAsia"/>
          <w:color w:val="000000" w:themeColor="text1"/>
          <w:sz w:val="32"/>
          <w:szCs w:val="32"/>
        </w:rPr>
        <w:t>年</w:t>
      </w:r>
      <w:r w:rsidRPr="00AE2784">
        <w:rPr>
          <w:rFonts w:ascii="方正仿宋_GBK" w:eastAsia="方正仿宋_GBK" w:hAnsi="方正仿宋_GBK" w:cs="方正仿宋_GBK" w:hint="eastAsia"/>
          <w:color w:val="000000" w:themeColor="text1"/>
          <w:sz w:val="32"/>
          <w:szCs w:val="32"/>
        </w:rPr>
        <w:t>）》有关部署，瞄准全力打造全国职业教育重镇目标，进一步调动企业参与产教融合的积极性和主动性，聘请一批承担特定教育教学和实践创新任务的行业专家、专业技术人才和高技能人才，着力优化教师队伍结构，培养更多现代化新重庆建设需要的大国工匠、能工巧匠、高技能</w:t>
      </w:r>
      <w:r w:rsidRPr="00AE2784">
        <w:rPr>
          <w:rFonts w:ascii="方正仿宋_GBK" w:eastAsia="方正仿宋_GBK" w:hAnsi="方正仿宋_GBK" w:cs="方正仿宋_GBK" w:hint="eastAsia"/>
          <w:color w:val="000000" w:themeColor="text1"/>
          <w:sz w:val="32"/>
          <w:szCs w:val="32"/>
        </w:rPr>
        <w:lastRenderedPageBreak/>
        <w:t>人才，加快实现教育链、人才链与产业链、创新链有机衔接。</w:t>
      </w:r>
    </w:p>
    <w:p w:rsidR="00E00CE1" w:rsidRPr="00AE2784" w:rsidRDefault="00E00CE1" w:rsidP="008F3EDE">
      <w:pPr>
        <w:spacing w:line="600" w:lineRule="exact"/>
        <w:ind w:firstLineChars="200" w:firstLine="640"/>
        <w:rPr>
          <w:rFonts w:ascii="方正仿宋_GBK" w:eastAsia="方正仿宋_GBK" w:hAnsi="方正仿宋_GBK" w:cs="方正仿宋_GBK"/>
          <w:color w:val="000000" w:themeColor="text1"/>
          <w:sz w:val="32"/>
          <w:szCs w:val="32"/>
        </w:rPr>
      </w:pPr>
    </w:p>
    <w:p w:rsidR="00E00CE1" w:rsidRPr="00AE2784" w:rsidRDefault="0040041B" w:rsidP="008F3EDE">
      <w:pPr>
        <w:spacing w:line="600" w:lineRule="exact"/>
        <w:ind w:firstLineChars="200" w:firstLine="640"/>
        <w:rPr>
          <w:rFonts w:ascii="方正仿宋_GBK" w:eastAsia="方正仿宋_GBK" w:hAnsi="方正仿宋_GBK" w:cs="方正仿宋_GBK"/>
          <w:color w:val="000000" w:themeColor="text1"/>
          <w:sz w:val="32"/>
          <w:szCs w:val="32"/>
        </w:rPr>
      </w:pPr>
      <w:r w:rsidRPr="00AE2784">
        <w:rPr>
          <w:rFonts w:ascii="方正仿宋_GBK" w:eastAsia="方正仿宋_GBK" w:hAnsi="方正仿宋_GBK" w:cs="方正仿宋_GBK" w:hint="eastAsia"/>
          <w:color w:val="000000" w:themeColor="text1"/>
          <w:sz w:val="32"/>
          <w:szCs w:val="32"/>
        </w:rPr>
        <w:t>附件：</w:t>
      </w:r>
      <w:r w:rsidRPr="00AE2784">
        <w:rPr>
          <w:rFonts w:ascii="Times New Roman" w:eastAsia="方正仿宋_GBK" w:hAnsi="Times New Roman" w:cs="Times New Roman"/>
          <w:color w:val="000000" w:themeColor="text1"/>
          <w:sz w:val="32"/>
          <w:szCs w:val="32"/>
        </w:rPr>
        <w:t>2025</w:t>
      </w:r>
      <w:r w:rsidRPr="00AE2784">
        <w:rPr>
          <w:rFonts w:ascii="方正仿宋_GBK" w:eastAsia="方正仿宋_GBK" w:hAnsi="方正仿宋_GBK" w:cs="方正仿宋_GBK" w:hint="eastAsia"/>
          <w:color w:val="000000" w:themeColor="text1"/>
          <w:sz w:val="32"/>
          <w:szCs w:val="32"/>
        </w:rPr>
        <w:t>年职业院校“百名工匠”名单</w:t>
      </w:r>
    </w:p>
    <w:p w:rsidR="00E00CE1" w:rsidRDefault="00E00CE1" w:rsidP="008F3EDE">
      <w:pPr>
        <w:spacing w:line="600" w:lineRule="exact"/>
        <w:ind w:firstLineChars="200" w:firstLine="640"/>
        <w:rPr>
          <w:rFonts w:ascii="Times New Roman" w:eastAsia="方正仿宋_GBK" w:hAnsi="Times New Roman" w:cs="Times New Roman"/>
          <w:color w:val="000000" w:themeColor="text1"/>
          <w:sz w:val="32"/>
          <w:szCs w:val="32"/>
        </w:rPr>
      </w:pPr>
    </w:p>
    <w:p w:rsidR="00A017BF" w:rsidRPr="00AE2784" w:rsidRDefault="00A017BF" w:rsidP="008F3EDE">
      <w:pPr>
        <w:spacing w:line="600" w:lineRule="exact"/>
        <w:ind w:firstLineChars="200" w:firstLine="640"/>
        <w:rPr>
          <w:rFonts w:ascii="Times New Roman" w:eastAsia="方正仿宋_GBK" w:hAnsi="Times New Roman" w:cs="Times New Roman"/>
          <w:color w:val="000000" w:themeColor="text1"/>
          <w:sz w:val="32"/>
          <w:szCs w:val="32"/>
        </w:rPr>
      </w:pPr>
    </w:p>
    <w:p w:rsidR="00E00CE1" w:rsidRPr="00AE2784" w:rsidRDefault="0040041B" w:rsidP="008F3EDE">
      <w:pPr>
        <w:spacing w:line="600" w:lineRule="exact"/>
        <w:ind w:rightChars="400" w:right="840" w:firstLine="198"/>
        <w:jc w:val="right"/>
        <w:rPr>
          <w:rFonts w:ascii="Times New Roman" w:eastAsia="方正仿宋_GBK" w:hAnsi="Times New Roman" w:cs="Times New Roman"/>
          <w:color w:val="000000" w:themeColor="text1"/>
          <w:sz w:val="32"/>
          <w:szCs w:val="32"/>
        </w:rPr>
      </w:pPr>
      <w:r w:rsidRPr="00AE2784">
        <w:rPr>
          <w:rFonts w:ascii="Times New Roman" w:eastAsia="方正仿宋_GBK" w:hAnsi="Times New Roman" w:cs="Times New Roman" w:hint="eastAsia"/>
          <w:color w:val="000000" w:themeColor="text1"/>
          <w:sz w:val="32"/>
          <w:szCs w:val="32"/>
        </w:rPr>
        <w:t>重庆市教育委员会</w:t>
      </w:r>
    </w:p>
    <w:p w:rsidR="00E00CE1" w:rsidRPr="00AE2784" w:rsidRDefault="0040041B" w:rsidP="008F3EDE">
      <w:pPr>
        <w:spacing w:line="600" w:lineRule="exact"/>
        <w:ind w:rightChars="400" w:right="840" w:firstLine="198"/>
        <w:jc w:val="right"/>
        <w:rPr>
          <w:rFonts w:ascii="Times New Roman" w:eastAsia="方正仿宋_GBK" w:hAnsi="Times New Roman" w:cs="Times New Roman"/>
          <w:color w:val="000000" w:themeColor="text1"/>
          <w:sz w:val="32"/>
          <w:szCs w:val="32"/>
        </w:rPr>
      </w:pPr>
      <w:r w:rsidRPr="00AE2784">
        <w:rPr>
          <w:rFonts w:ascii="Times New Roman" w:eastAsia="方正仿宋_GBK" w:hAnsi="Times New Roman" w:cs="Times New Roman"/>
          <w:color w:val="000000" w:themeColor="text1"/>
          <w:sz w:val="32"/>
          <w:szCs w:val="32"/>
        </w:rPr>
        <w:t>2025</w:t>
      </w:r>
      <w:r w:rsidRPr="00AE2784">
        <w:rPr>
          <w:rFonts w:ascii="Times New Roman" w:eastAsia="方正仿宋_GBK" w:hAnsi="Times New Roman" w:cs="Times New Roman" w:hint="eastAsia"/>
          <w:color w:val="000000" w:themeColor="text1"/>
          <w:sz w:val="32"/>
          <w:szCs w:val="32"/>
        </w:rPr>
        <w:t>年</w:t>
      </w:r>
      <w:r w:rsidRPr="00AE2784">
        <w:rPr>
          <w:rFonts w:ascii="Times New Roman" w:eastAsia="方正仿宋_GBK" w:hAnsi="Times New Roman" w:cs="Times New Roman"/>
          <w:color w:val="000000" w:themeColor="text1"/>
          <w:sz w:val="32"/>
          <w:szCs w:val="32"/>
        </w:rPr>
        <w:t>2</w:t>
      </w:r>
      <w:r w:rsidRPr="00AE2784">
        <w:rPr>
          <w:rFonts w:ascii="Times New Roman" w:eastAsia="方正仿宋_GBK" w:hAnsi="Times New Roman" w:cs="Times New Roman" w:hint="eastAsia"/>
          <w:color w:val="000000" w:themeColor="text1"/>
          <w:sz w:val="32"/>
          <w:szCs w:val="32"/>
        </w:rPr>
        <w:t>月</w:t>
      </w:r>
      <w:r w:rsidR="00A017BF">
        <w:rPr>
          <w:rFonts w:ascii="Times New Roman" w:eastAsia="方正仿宋_GBK" w:hAnsi="Times New Roman" w:cs="Times New Roman" w:hint="eastAsia"/>
          <w:color w:val="000000" w:themeColor="text1"/>
          <w:sz w:val="32"/>
          <w:szCs w:val="32"/>
        </w:rPr>
        <w:t>25</w:t>
      </w:r>
      <w:r w:rsidRPr="00AE2784">
        <w:rPr>
          <w:rFonts w:ascii="Times New Roman" w:eastAsia="方正仿宋_GBK" w:hAnsi="Times New Roman" w:cs="Times New Roman" w:hint="eastAsia"/>
          <w:color w:val="000000" w:themeColor="text1"/>
          <w:sz w:val="32"/>
          <w:szCs w:val="32"/>
        </w:rPr>
        <w:t>日</w:t>
      </w:r>
    </w:p>
    <w:p w:rsidR="00A017BF" w:rsidRDefault="00A017BF" w:rsidP="008F3EDE">
      <w:pPr>
        <w:widowControl/>
        <w:spacing w:line="600" w:lineRule="exact"/>
        <w:ind w:firstLineChars="200" w:firstLine="640"/>
        <w:jc w:val="left"/>
        <w:rPr>
          <w:rFonts w:ascii="Times New Roman" w:eastAsia="方正仿宋_GBK" w:hAnsi="Times New Roman" w:cs="Times New Roman"/>
          <w:color w:val="000000" w:themeColor="text1"/>
          <w:sz w:val="32"/>
          <w:szCs w:val="32"/>
        </w:rPr>
      </w:pPr>
    </w:p>
    <w:p w:rsidR="00327C78" w:rsidRPr="00AE2784" w:rsidRDefault="0040041B" w:rsidP="008F3EDE">
      <w:pPr>
        <w:widowControl/>
        <w:spacing w:line="600" w:lineRule="exact"/>
        <w:ind w:firstLineChars="200" w:firstLine="640"/>
        <w:jc w:val="left"/>
        <w:rPr>
          <w:rFonts w:ascii="Times New Roman" w:eastAsia="方正黑体_GBK" w:hAnsi="Times New Roman" w:cs="Times New Roman"/>
          <w:color w:val="000000" w:themeColor="text1"/>
          <w:sz w:val="32"/>
          <w:szCs w:val="32"/>
        </w:rPr>
        <w:sectPr w:rsidR="00327C78" w:rsidRPr="00AE2784" w:rsidSect="008F3EDE">
          <w:footerReference w:type="even" r:id="rId7"/>
          <w:pgSz w:w="11906" w:h="16838" w:code="9"/>
          <w:pgMar w:top="1985" w:right="1446" w:bottom="1644" w:left="1446" w:header="851" w:footer="1247" w:gutter="0"/>
          <w:pgNumType w:fmt="numberInDash"/>
          <w:cols w:space="425"/>
          <w:titlePg/>
          <w:docGrid w:linePitch="600" w:charSpace="22922"/>
        </w:sectPr>
      </w:pPr>
      <w:r w:rsidRPr="00AE2784">
        <w:rPr>
          <w:rFonts w:ascii="Times New Roman" w:eastAsia="方正仿宋_GBK" w:hAnsi="Times New Roman" w:cs="Times New Roman" w:hint="eastAsia"/>
          <w:color w:val="000000" w:themeColor="text1"/>
          <w:sz w:val="32"/>
          <w:szCs w:val="32"/>
        </w:rPr>
        <w:t>（此件依申请公开）</w:t>
      </w:r>
      <w:r w:rsidRPr="00AE2784">
        <w:rPr>
          <w:rFonts w:ascii="Times New Roman" w:eastAsia="方正仿宋_GBK" w:hAnsi="Times New Roman" w:cs="Times New Roman"/>
          <w:color w:val="000000" w:themeColor="text1"/>
          <w:sz w:val="32"/>
          <w:szCs w:val="32"/>
        </w:rPr>
        <w:br w:type="page"/>
      </w:r>
    </w:p>
    <w:p w:rsidR="00E00CE1" w:rsidRPr="00AE2784" w:rsidRDefault="0040041B">
      <w:pPr>
        <w:spacing w:line="600" w:lineRule="exact"/>
        <w:ind w:right="632"/>
        <w:rPr>
          <w:rFonts w:ascii="Times New Roman" w:eastAsia="方正黑体_GBK" w:hAnsi="Times New Roman" w:cs="Times New Roman"/>
          <w:color w:val="000000" w:themeColor="text1"/>
          <w:sz w:val="32"/>
          <w:szCs w:val="32"/>
        </w:rPr>
      </w:pPr>
      <w:r w:rsidRPr="00AE2784">
        <w:rPr>
          <w:rFonts w:ascii="Times New Roman" w:eastAsia="方正黑体_GBK" w:hAnsi="Times New Roman" w:cs="Times New Roman" w:hint="eastAsia"/>
          <w:color w:val="000000" w:themeColor="text1"/>
          <w:sz w:val="32"/>
          <w:szCs w:val="32"/>
        </w:rPr>
        <w:t>附件</w:t>
      </w:r>
    </w:p>
    <w:p w:rsidR="00E00CE1" w:rsidRPr="00AE2784" w:rsidRDefault="0040041B">
      <w:pPr>
        <w:spacing w:line="600" w:lineRule="exact"/>
        <w:ind w:right="632"/>
        <w:jc w:val="center"/>
        <w:rPr>
          <w:rFonts w:ascii="Times New Roman" w:eastAsia="方正小标宋_GBK" w:hAnsi="Times New Roman" w:cs="Times New Roman"/>
          <w:color w:val="000000" w:themeColor="text1"/>
          <w:sz w:val="44"/>
          <w:szCs w:val="44"/>
        </w:rPr>
      </w:pPr>
      <w:r w:rsidRPr="00AE2784">
        <w:rPr>
          <w:rFonts w:ascii="Times New Roman" w:eastAsia="方正小标宋_GBK" w:hAnsi="Times New Roman" w:cs="Times New Roman"/>
          <w:color w:val="000000" w:themeColor="text1"/>
          <w:sz w:val="44"/>
          <w:szCs w:val="44"/>
        </w:rPr>
        <w:t>2025</w:t>
      </w:r>
      <w:r w:rsidRPr="00AE2784">
        <w:rPr>
          <w:rFonts w:ascii="Times New Roman" w:eastAsia="方正小标宋_GBK" w:hAnsi="Times New Roman" w:cs="Times New Roman" w:hint="eastAsia"/>
          <w:color w:val="000000" w:themeColor="text1"/>
          <w:sz w:val="44"/>
          <w:szCs w:val="44"/>
        </w:rPr>
        <w:t>年职业院校“百名工匠”名单</w:t>
      </w:r>
    </w:p>
    <w:p w:rsidR="00E00CE1" w:rsidRPr="00AE2784" w:rsidRDefault="0040041B">
      <w:pPr>
        <w:spacing w:line="600" w:lineRule="exact"/>
        <w:ind w:right="632"/>
        <w:jc w:val="center"/>
        <w:rPr>
          <w:rFonts w:ascii="Times New Roman" w:eastAsia="方正楷体_GBK" w:hAnsi="Times New Roman" w:cs="Times New Roman"/>
          <w:color w:val="000000" w:themeColor="text1"/>
          <w:sz w:val="32"/>
          <w:szCs w:val="32"/>
        </w:rPr>
      </w:pPr>
      <w:r w:rsidRPr="00AE2784">
        <w:rPr>
          <w:rFonts w:ascii="Times New Roman" w:eastAsia="方正楷体_GBK" w:hAnsi="Times New Roman" w:cs="Times New Roman" w:hint="eastAsia"/>
          <w:color w:val="000000" w:themeColor="text1"/>
          <w:sz w:val="32"/>
          <w:szCs w:val="32"/>
        </w:rPr>
        <w:t>（</w:t>
      </w:r>
      <w:r w:rsidRPr="00AE2784">
        <w:rPr>
          <w:rFonts w:ascii="Times New Roman" w:eastAsia="方正楷体_GBK" w:hAnsi="Times New Roman" w:cs="Times New Roman"/>
          <w:color w:val="000000" w:themeColor="text1"/>
          <w:sz w:val="32"/>
          <w:szCs w:val="32"/>
        </w:rPr>
        <w:t>100</w:t>
      </w:r>
      <w:r w:rsidRPr="00AE2784">
        <w:rPr>
          <w:rFonts w:ascii="Times New Roman" w:eastAsia="方正楷体_GBK" w:hAnsi="Times New Roman" w:cs="Times New Roman" w:hint="eastAsia"/>
          <w:color w:val="000000" w:themeColor="text1"/>
          <w:sz w:val="32"/>
          <w:szCs w:val="32"/>
        </w:rPr>
        <w:t>名，按姓氏拼音首字母排序）</w:t>
      </w:r>
    </w:p>
    <w:tbl>
      <w:tblPr>
        <w:tblStyle w:val="a7"/>
        <w:tblW w:w="14154" w:type="dxa"/>
        <w:jc w:val="center"/>
        <w:tblLook w:val="04A0" w:firstRow="1" w:lastRow="0" w:firstColumn="1" w:lastColumn="0" w:noHBand="0" w:noVBand="1"/>
      </w:tblPr>
      <w:tblGrid>
        <w:gridCol w:w="1008"/>
        <w:gridCol w:w="3119"/>
        <w:gridCol w:w="4387"/>
        <w:gridCol w:w="5640"/>
      </w:tblGrid>
      <w:tr w:rsidR="00E00CE1" w:rsidTr="00AE2784">
        <w:trPr>
          <w:trHeight w:val="300"/>
          <w:jc w:val="center"/>
        </w:trPr>
        <w:tc>
          <w:tcPr>
            <w:tcW w:w="1008" w:type="dxa"/>
            <w:vAlign w:val="center"/>
          </w:tcPr>
          <w:p w:rsidR="00E00CE1" w:rsidRPr="00AE2784" w:rsidRDefault="0040041B">
            <w:pPr>
              <w:widowControl/>
              <w:jc w:val="center"/>
              <w:rPr>
                <w:rFonts w:ascii="Times New Roman" w:eastAsia="方正黑体_GBK" w:hAnsi="Times New Roman" w:cs="Times New Roman"/>
                <w:color w:val="000000" w:themeColor="text1"/>
                <w:kern w:val="0"/>
                <w:sz w:val="28"/>
                <w:szCs w:val="28"/>
              </w:rPr>
            </w:pPr>
            <w:r w:rsidRPr="00AE2784">
              <w:rPr>
                <w:rFonts w:ascii="Times New Roman" w:eastAsia="方正黑体_GBK" w:hAnsi="Times New Roman" w:cs="Times New Roman" w:hint="eastAsia"/>
                <w:color w:val="000000" w:themeColor="text1"/>
                <w:kern w:val="0"/>
                <w:sz w:val="28"/>
                <w:szCs w:val="28"/>
              </w:rPr>
              <w:t>姓名</w:t>
            </w:r>
          </w:p>
        </w:tc>
        <w:tc>
          <w:tcPr>
            <w:tcW w:w="3119" w:type="dxa"/>
            <w:vAlign w:val="center"/>
          </w:tcPr>
          <w:p w:rsidR="00E00CE1" w:rsidRPr="00AE2784" w:rsidRDefault="00A017BF">
            <w:pPr>
              <w:widowControl/>
              <w:jc w:val="center"/>
              <w:rPr>
                <w:rFonts w:ascii="Times New Roman" w:eastAsia="方正黑体_GBK" w:hAnsi="Times New Roman" w:cs="Times New Roman"/>
                <w:color w:val="000000" w:themeColor="text1"/>
                <w:kern w:val="0"/>
                <w:sz w:val="28"/>
                <w:szCs w:val="28"/>
              </w:rPr>
            </w:pPr>
            <w:r w:rsidRPr="00A017BF">
              <w:rPr>
                <w:rFonts w:ascii="Times New Roman" w:eastAsia="方正黑体_GBK" w:hAnsi="Times New Roman" w:cs="Times New Roman" w:hint="eastAsia"/>
                <w:color w:val="000000" w:themeColor="text1"/>
                <w:kern w:val="0"/>
                <w:sz w:val="28"/>
                <w:szCs w:val="28"/>
              </w:rPr>
              <w:t>聘用单位</w:t>
            </w:r>
          </w:p>
        </w:tc>
        <w:tc>
          <w:tcPr>
            <w:tcW w:w="4387" w:type="dxa"/>
            <w:vAlign w:val="center"/>
          </w:tcPr>
          <w:p w:rsidR="00E00CE1" w:rsidRPr="00AE2784" w:rsidRDefault="0040041B">
            <w:pPr>
              <w:widowControl/>
              <w:jc w:val="center"/>
              <w:rPr>
                <w:rFonts w:ascii="Times New Roman" w:eastAsia="方正黑体_GBK" w:hAnsi="Times New Roman" w:cs="Times New Roman"/>
                <w:color w:val="000000" w:themeColor="text1"/>
                <w:kern w:val="0"/>
                <w:sz w:val="28"/>
                <w:szCs w:val="28"/>
              </w:rPr>
            </w:pPr>
            <w:r w:rsidRPr="00AE2784">
              <w:rPr>
                <w:rFonts w:ascii="Times New Roman" w:eastAsia="方正黑体_GBK" w:hAnsi="Times New Roman" w:cs="Times New Roman" w:hint="eastAsia"/>
                <w:color w:val="000000" w:themeColor="text1"/>
                <w:kern w:val="0"/>
                <w:sz w:val="28"/>
                <w:szCs w:val="28"/>
              </w:rPr>
              <w:t>现工作单位</w:t>
            </w:r>
          </w:p>
        </w:tc>
        <w:tc>
          <w:tcPr>
            <w:tcW w:w="5640" w:type="dxa"/>
            <w:vAlign w:val="center"/>
          </w:tcPr>
          <w:p w:rsidR="00E00CE1" w:rsidRPr="00AE2784" w:rsidRDefault="0040041B">
            <w:pPr>
              <w:widowControl/>
              <w:jc w:val="center"/>
              <w:rPr>
                <w:rFonts w:ascii="Times New Roman" w:eastAsia="方正黑体_GBK" w:hAnsi="Times New Roman" w:cs="Times New Roman"/>
                <w:color w:val="000000" w:themeColor="text1"/>
                <w:kern w:val="0"/>
                <w:sz w:val="28"/>
                <w:szCs w:val="28"/>
              </w:rPr>
            </w:pPr>
            <w:r w:rsidRPr="00AE2784">
              <w:rPr>
                <w:rFonts w:ascii="Times New Roman" w:eastAsia="方正黑体_GBK" w:hAnsi="Times New Roman" w:cs="Times New Roman" w:hint="eastAsia"/>
                <w:color w:val="000000" w:themeColor="text1"/>
                <w:kern w:val="0"/>
                <w:sz w:val="28"/>
                <w:szCs w:val="28"/>
              </w:rPr>
              <w:t>专业技术职务</w:t>
            </w:r>
            <w:r w:rsidRPr="00AE2784">
              <w:rPr>
                <w:rFonts w:ascii="Times New Roman" w:eastAsia="方正黑体_GBK" w:hAnsi="Times New Roman" w:cs="Times New Roman"/>
                <w:color w:val="000000" w:themeColor="text1"/>
                <w:kern w:val="0"/>
                <w:sz w:val="28"/>
                <w:szCs w:val="28"/>
              </w:rPr>
              <w:t>/</w:t>
            </w:r>
            <w:r w:rsidRPr="00AE2784">
              <w:rPr>
                <w:rFonts w:ascii="Times New Roman" w:eastAsia="方正黑体_GBK" w:hAnsi="Times New Roman" w:cs="Times New Roman" w:hint="eastAsia"/>
                <w:color w:val="000000" w:themeColor="text1"/>
                <w:kern w:val="0"/>
                <w:sz w:val="28"/>
                <w:szCs w:val="28"/>
              </w:rPr>
              <w:t>代表性称号</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蔡苏</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重庆医药高等专科学校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太极集团重庆桐君阁药厂有限公司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高级技师，</w:t>
            </w:r>
            <w:r w:rsidR="00A017BF">
              <w:rPr>
                <w:rFonts w:ascii="Times New Roman" w:eastAsia="方正仿宋_GBK" w:hAnsi="Times New Roman" w:cs="Times New Roman" w:hint="eastAsia"/>
                <w:color w:val="000000" w:themeColor="text1"/>
                <w:kern w:val="0"/>
                <w:sz w:val="22"/>
              </w:rPr>
              <w:t>享受国务院政府特殊津贴</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曹光裕</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重庆文化艺术职业学院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重庆非物文化传播中心</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国家级非物质文化遗产代表性项目（川江号子）代表性传承人</w:t>
            </w:r>
          </w:p>
        </w:tc>
      </w:tr>
      <w:tr w:rsidR="00E00CE1" w:rsidTr="00AE2784">
        <w:trPr>
          <w:trHeight w:val="57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陈思良</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重庆工业职业技术学院、重庆工商职业学院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重庆长安汽车股份有限公司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特级技师，</w:t>
            </w:r>
            <w:r w:rsidR="00A017BF">
              <w:rPr>
                <w:rFonts w:ascii="Times New Roman" w:eastAsia="方正仿宋_GBK" w:hAnsi="Times New Roman" w:cs="Times New Roman" w:hint="eastAsia"/>
                <w:color w:val="000000" w:themeColor="text1"/>
                <w:kern w:val="0"/>
                <w:sz w:val="22"/>
              </w:rPr>
              <w:t>享受国务院政府特殊津贴</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陈伟</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重庆三峡职业学院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重庆市潼南区长丰农机专业</w:t>
            </w:r>
            <w:r w:rsidRPr="00AE2784">
              <w:rPr>
                <w:rFonts w:ascii="Times New Roman" w:eastAsia="方正仿宋_GBK" w:hAnsi="Times New Roman" w:cs="Times New Roman"/>
                <w:color w:val="000000" w:themeColor="text1"/>
                <w:kern w:val="0"/>
                <w:sz w:val="22"/>
              </w:rPr>
              <w:t xml:space="preserve"> </w:t>
            </w:r>
            <w:r w:rsidRPr="00AE2784">
              <w:rPr>
                <w:rFonts w:ascii="Times New Roman" w:eastAsia="方正仿宋_GBK" w:hAnsi="Times New Roman" w:cs="Times New Roman" w:hint="eastAsia"/>
                <w:color w:val="000000" w:themeColor="text1"/>
                <w:kern w:val="0"/>
                <w:sz w:val="22"/>
              </w:rPr>
              <w:t>合作社</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全国技术能手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陈小彬</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重庆旅游职业学院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重庆陶然居饮食文化</w:t>
            </w:r>
            <w:r>
              <w:rPr>
                <w:rFonts w:ascii="Times New Roman" w:eastAsia="方正仿宋_GBK" w:hAnsi="Times New Roman" w:cs="Times New Roman" w:hint="eastAsia"/>
                <w:color w:val="000000" w:themeColor="text1"/>
                <w:kern w:val="0"/>
                <w:sz w:val="22"/>
              </w:rPr>
              <w:t>（</w:t>
            </w:r>
            <w:r w:rsidRPr="00AE2784">
              <w:rPr>
                <w:rFonts w:ascii="Times New Roman" w:eastAsia="方正仿宋_GBK" w:hAnsi="Times New Roman" w:cs="Times New Roman" w:hint="eastAsia"/>
                <w:color w:val="000000" w:themeColor="text1"/>
                <w:kern w:val="0"/>
                <w:sz w:val="22"/>
              </w:rPr>
              <w:t>集团</w:t>
            </w:r>
            <w:r>
              <w:rPr>
                <w:rFonts w:ascii="Times New Roman" w:eastAsia="方正仿宋_GBK" w:hAnsi="Times New Roman" w:cs="Times New Roman" w:hint="eastAsia"/>
                <w:color w:val="000000" w:themeColor="text1"/>
                <w:kern w:val="0"/>
                <w:sz w:val="22"/>
              </w:rPr>
              <w:t>）</w:t>
            </w:r>
            <w:r w:rsidRPr="00AE2784">
              <w:rPr>
                <w:rFonts w:ascii="Times New Roman" w:eastAsia="方正仿宋_GBK" w:hAnsi="Times New Roman" w:cs="Times New Roman" w:hint="eastAsia"/>
                <w:color w:val="000000" w:themeColor="text1"/>
                <w:kern w:val="0"/>
                <w:sz w:val="22"/>
              </w:rPr>
              <w:t>股份有限公司</w:t>
            </w:r>
          </w:p>
        </w:tc>
        <w:tc>
          <w:tcPr>
            <w:tcW w:w="5640" w:type="dxa"/>
            <w:vAlign w:val="center"/>
          </w:tcPr>
          <w:p w:rsidR="00E00CE1" w:rsidRPr="00AE2784" w:rsidRDefault="00A017BF" w:rsidP="00AE2784">
            <w:pPr>
              <w:spacing w:line="400" w:lineRule="exact"/>
              <w:jc w:val="center"/>
              <w:rPr>
                <w:rFonts w:ascii="Times New Roman" w:eastAsia="方正仿宋_GBK" w:hAnsi="Times New Roman" w:cs="Times New Roman"/>
                <w:color w:val="000000" w:themeColor="text1"/>
                <w:kern w:val="0"/>
                <w:sz w:val="22"/>
              </w:rPr>
            </w:pPr>
            <w:r>
              <w:rPr>
                <w:rFonts w:ascii="Times New Roman" w:eastAsia="方正仿宋_GBK" w:hAnsi="Times New Roman" w:cs="Times New Roman" w:hint="eastAsia"/>
                <w:color w:val="000000" w:themeColor="text1"/>
                <w:kern w:val="0"/>
                <w:sz w:val="22"/>
              </w:rPr>
              <w:t>享受国务院政府特殊津贴</w:t>
            </w:r>
          </w:p>
        </w:tc>
      </w:tr>
      <w:tr w:rsidR="00E00CE1" w:rsidTr="00AE2784">
        <w:trPr>
          <w:trHeight w:val="57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陈鑫</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重庆资源与环境保护职业学院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重庆正刚中医骨科医院</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重庆市非物质文化遗产代表性项目（燕青门正骨疗法）代表性传承人，重庆市五一劳动奖章获得者</w:t>
            </w:r>
          </w:p>
        </w:tc>
      </w:tr>
      <w:tr w:rsidR="00E00CE1" w:rsidTr="00AE2784">
        <w:trPr>
          <w:trHeight w:val="57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陈云</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重庆三峡医药高等专科学校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重庆国泰康宁制药有限责任公司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重庆市非物质文化遗产代表性项目（伍舒芳膏药传统制作技艺）代表性传承人，重庆市五一劳动奖章获得者</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程国辉</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重庆工商职业学院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东软教育科技集团有限公司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国家注册咨询工程师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代涛</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重庆护理职业学院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重庆医科大学附属第一医院</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全国医疗卫生系统抗击新冠肺炎疫情先进个人</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范江</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重庆文化艺术职业学院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重庆花里谷梢文化传媒有限公司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国家插花花艺技师（二级）</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方东旭</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重庆电子科技职业大学</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中国移动通信集团重庆有限公司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中央企业劳动模范</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傅国涛</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重庆城市职业学院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重庆红江机械有限责任公司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全国技术能手、国务院政府特殊津贴专家</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龚水平</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重庆健康职业学院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重庆铭儒教育科技有限公司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信息管理与信息系统副教授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何涛</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重庆电力高等专科学校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国网重庆市电力公司永川供电分公司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高级技师，重庆市五一劳动奖章获得者</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胡浩</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重庆健康职业学院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重庆市大足区中医院</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全国基层名老中医药专家</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胡华芳</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重庆工贸职业技术学院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重庆绣花一族服饰有限公司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工艺美术品设计师（一级），重庆市三八红旗手</w:t>
            </w:r>
          </w:p>
        </w:tc>
      </w:tr>
      <w:tr w:rsidR="00E00CE1" w:rsidTr="00AE2784">
        <w:trPr>
          <w:trHeight w:val="84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黄德勇</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重庆公共运输职业学院、重庆交通技师学院（重庆市交通高级技工学校）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重庆市轨道交通（集团）有限公司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特级技师，享受国务院政府特殊津贴，全国技术能手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黄获锦</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重庆市永川职业教育中心</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重庆市渝联美容美发商会</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一级技师，全国技术能手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黄剑</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重庆市大足职业教育中心</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重庆宝翔汽车维修公司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高级技师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黄锐</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重庆航天职业技术学院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重庆万叶丰原农业科技有限公司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全国农业技术能手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黄中明</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四川仪表工业学校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重庆川仪自动化股份有限公司流量仪表分公司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特级技师，全国技术能手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霍加勇</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重庆工贸职业技术学院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太极集团重庆涪陵制药厂有限公司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特级技师，第九批“全国岗位学雷锋标兵”</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姜云海</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重庆市大足职业教育中心</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重庆市大足职业教育中心（特聘）</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高级技师，重庆市工艺美术大师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金林</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重庆化工职业学院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重庆中法供水有限公司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高级技师，重庆五一劳动奖章获得者</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李开军</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重庆财经职业学院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重庆市荣昌区昌元街道雅乐扇坊</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重庆市非物质文化遗产代表性项目（荣昌折扇）代表性传承人</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李宪洪</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重庆市江南职业学校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重庆市江南职业学校（外聘）</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高级技师，享受国务院政府特殊津贴，全国五一劳动奖章获得者</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李翔</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重庆市医药卫生学校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重庆市涪陵区人民医院</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重庆市基层名中医</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李晓倩</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重庆工商职业学院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重庆建工集团股份有限公司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重庆市科技进步奖三等奖获得者</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李亚玲</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重庆市万州职业教育中心</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重庆次第花开茶文化传播有限公司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一级技师，重庆市市级乡村工匠</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李娅</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重庆机电职业技术大学</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重庆巨蟹数码影像有限公司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计算机应用高级技师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李右福</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重庆城市职业学院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重庆市高福餐饮管理有限公司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中式烹调高级技师（一级），</w:t>
            </w:r>
            <w:r w:rsidR="00A017BF">
              <w:rPr>
                <w:rFonts w:ascii="Times New Roman" w:eastAsia="方正仿宋_GBK" w:hAnsi="Times New Roman" w:cs="Times New Roman" w:hint="eastAsia"/>
                <w:color w:val="000000" w:themeColor="text1"/>
                <w:kern w:val="0"/>
                <w:sz w:val="22"/>
              </w:rPr>
              <w:t>享受国务院政府特殊津贴</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廖大伟</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重庆机电职业技术大学</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重庆宇海工业设计研究院有限公司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首届川渝十佳工业设计师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林约均</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重庆市两江职业教育中心</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重庆海尔热水器有限公司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技师二级，青岛市首席技师</w:t>
            </w:r>
          </w:p>
        </w:tc>
      </w:tr>
      <w:tr w:rsidR="00E00CE1" w:rsidTr="00AE2784">
        <w:trPr>
          <w:trHeight w:val="57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林长远</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重庆城市管理职业学院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中国科学院重庆绿色智能技术研究院</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中国科学院特聘研究岗位骨干人才（技术攻坚类），重庆科技进步奖三等奖获得者</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刘波平</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重庆商务职业学院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重庆厨界餐饮管理有限责任公司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高级技师，享受国务院政府特殊津贴，全国技术能手</w:t>
            </w:r>
          </w:p>
        </w:tc>
      </w:tr>
      <w:tr w:rsidR="00E00CE1" w:rsidTr="00AE2784">
        <w:trPr>
          <w:trHeight w:val="6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刘辉</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重庆能源职业学院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中国石油天然气集团有限公司西南油气田分公司重庆气矿工艺研究所</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首席技师，享受国务院政府特殊津贴，重庆市劳动模范</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刘健辉</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重庆建筑工程职业学院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中铁大桥局第五工程有限公司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特级技师，中央企业技术能手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刘平</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重庆市机械高级技工学校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重庆川仪调节阀有限公司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特级技师，全国劳动模范、</w:t>
            </w:r>
            <w:r w:rsidR="00A017BF">
              <w:rPr>
                <w:rFonts w:ascii="Times New Roman" w:eastAsia="方正仿宋_GBK" w:hAnsi="Times New Roman" w:cs="Times New Roman" w:hint="eastAsia"/>
                <w:color w:val="000000" w:themeColor="text1"/>
                <w:kern w:val="0"/>
                <w:sz w:val="22"/>
              </w:rPr>
              <w:t>享受国务院政府特殊津贴</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刘庆伦</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重庆市女子职业高级中学</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重庆市千鸿美容美发有限公司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高级技师</w:t>
            </w:r>
            <w:r w:rsidRPr="00AE2784">
              <w:rPr>
                <w:rFonts w:ascii="Times New Roman" w:eastAsia="方正仿宋_GBK" w:hAnsi="Times New Roman" w:cs="Times New Roman"/>
                <w:color w:val="000000" w:themeColor="text1"/>
                <w:kern w:val="0"/>
                <w:sz w:val="22"/>
              </w:rPr>
              <w:t xml:space="preserve"> </w:t>
            </w:r>
            <w:r w:rsidRPr="00AE2784">
              <w:rPr>
                <w:rFonts w:ascii="Times New Roman" w:eastAsia="方正仿宋_GBK" w:hAnsi="Times New Roman" w:cs="Times New Roman" w:hint="eastAsia"/>
                <w:color w:val="000000" w:themeColor="text1"/>
                <w:kern w:val="0"/>
                <w:sz w:val="22"/>
              </w:rPr>
              <w:t>（一级）</w:t>
            </w:r>
          </w:p>
        </w:tc>
      </w:tr>
      <w:tr w:rsidR="00E00CE1" w:rsidTr="00AE2784">
        <w:trPr>
          <w:trHeight w:val="57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刘源</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重庆工业职业技术学院、重庆城市职业学院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重庆长安汽车股份有限公司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特级技师，全国劳动模范、</w:t>
            </w:r>
            <w:r w:rsidR="00A017BF">
              <w:rPr>
                <w:rFonts w:ascii="Times New Roman" w:eastAsia="方正仿宋_GBK" w:hAnsi="Times New Roman" w:cs="Times New Roman" w:hint="eastAsia"/>
                <w:color w:val="000000" w:themeColor="text1"/>
                <w:kern w:val="0"/>
                <w:sz w:val="22"/>
              </w:rPr>
              <w:t>享受国务院政府特殊津贴</w:t>
            </w:r>
          </w:p>
        </w:tc>
      </w:tr>
      <w:tr w:rsidR="00E00CE1" w:rsidTr="00AE2784">
        <w:trPr>
          <w:trHeight w:val="57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龙正东</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重庆市垫江县职业教育中心</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重庆市垫江县翔龙工艺品有限公司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重庆市非物质文化遗产代表性项目（垫江角雕技艺）代表性传承人，重庆市技术能手</w:t>
            </w:r>
          </w:p>
        </w:tc>
      </w:tr>
      <w:tr w:rsidR="00E00CE1" w:rsidTr="00AE2784">
        <w:trPr>
          <w:trHeight w:val="6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马方蓉</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重庆市石柱土家族自治县职业教育中心</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重庆市石柱县重庆芳容茶文化传播有限公司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重庆市非物质文化遗产代表性项目（土家米米茶习俗）代表性传承人，重庆市三八红旗手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毛大英</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重庆安全技术职业学院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重庆安全技术职业学院（特聘）</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重庆市“五一劳模”</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梅建国</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重庆市公共卫生学校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重庆市现代职业技术教育研究院</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重庆市五一劳动奖章获得者、重庆市技术能手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牟红军</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重庆安全技术职业学院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重庆茂航机械有限公司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高级技师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母松</w:t>
            </w:r>
          </w:p>
        </w:tc>
        <w:tc>
          <w:tcPr>
            <w:tcW w:w="3119" w:type="dxa"/>
            <w:vAlign w:val="center"/>
          </w:tcPr>
          <w:p w:rsidR="00E00CE1" w:rsidRPr="00AE2784" w:rsidRDefault="00A017BF" w:rsidP="00AE2784">
            <w:pPr>
              <w:spacing w:line="400" w:lineRule="exact"/>
              <w:jc w:val="center"/>
              <w:rPr>
                <w:rFonts w:ascii="Times New Roman" w:eastAsia="方正仿宋_GBK" w:hAnsi="Times New Roman" w:cs="Times New Roman"/>
                <w:color w:val="000000" w:themeColor="text1"/>
                <w:kern w:val="0"/>
                <w:sz w:val="22"/>
              </w:rPr>
            </w:pPr>
            <w:r w:rsidRPr="00A017BF">
              <w:rPr>
                <w:rFonts w:ascii="Times New Roman" w:eastAsia="方正仿宋_GBK" w:hAnsi="Times New Roman" w:cs="Times New Roman" w:hint="eastAsia"/>
                <w:color w:val="000000" w:themeColor="text1"/>
                <w:kern w:val="0"/>
                <w:sz w:val="22"/>
              </w:rPr>
              <w:t>重庆市永川职业教育中心</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重庆华中数控技术有限公司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电工一级，重庆市五一劳动奖章获得者</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宁萍</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重庆海联职业技术学院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重庆南源智能科技发展有限公司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高级技师</w:t>
            </w:r>
          </w:p>
        </w:tc>
      </w:tr>
      <w:tr w:rsidR="00E00CE1" w:rsidTr="00AE2784">
        <w:trPr>
          <w:trHeight w:val="57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潘恋</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重庆商务职业学院、重庆旅游职业学院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重庆市大西南职业培训学校</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重庆市非物质文化遗产代表性项目（巴国阴米）代表性传承人，享受享受国务院政府特殊津贴，全国技术能手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潘昭亮</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重庆工商学校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深圳市潘昭亮玉石文化产业发展有限公司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高级技师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秦向飞</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重庆工业职业技术学院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重庆长安汽车股份有限公司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重庆市青年岗位能手标兵</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青增泰</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重庆工商职业学院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重庆四联测控技术有限公司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重庆市劳动模范、重庆市技术能手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饶波</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重庆市江南职业学校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重庆市江南职业学校（外聘）</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全国五一劳动奖章获得者，重庆市技术能手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沈军</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重庆护理职业学院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重庆医科大学附属第一医院</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一级</w:t>
            </w:r>
            <w:r w:rsidRPr="00AE2784">
              <w:rPr>
                <w:rFonts w:ascii="Times New Roman" w:eastAsia="方正仿宋_GBK" w:hAnsi="Times New Roman" w:cs="Times New Roman"/>
                <w:color w:val="000000" w:themeColor="text1"/>
                <w:kern w:val="0"/>
                <w:sz w:val="22"/>
              </w:rPr>
              <w:t>/</w:t>
            </w:r>
            <w:r w:rsidRPr="00AE2784">
              <w:rPr>
                <w:rFonts w:ascii="Times New Roman" w:eastAsia="方正仿宋_GBK" w:hAnsi="Times New Roman" w:cs="Times New Roman" w:hint="eastAsia"/>
                <w:color w:val="000000" w:themeColor="text1"/>
                <w:kern w:val="0"/>
                <w:sz w:val="22"/>
              </w:rPr>
              <w:t>高级技师，重庆市三八红旗手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宋丹</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重庆轻工职业学院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北京中软国际教育科技股份有限公司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高级工程师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孙伟</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重庆三峡职业学院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南京秀匠教育科技有限公司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全国技术能手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谭冬梅</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重庆能源职业学院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重庆正国九禽推拿研究所</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重庆市非物质文化遗产代表性项目（九禽形意推拿功法）代表性传承人</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唐义伟</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重庆科创职业学院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重庆红江机械有限责任公司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高级技师，重庆市有突出贡献的中青年专家</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唐跃辉</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重庆工业职业技术学院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深蓝汽车科技有限公司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特级技师，享受国务院政府特殊津贴，重庆市劳动模范</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童权松</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重庆市经贸中等专业学校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杭州西湖区茶叶有限公司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一级（高级技师），全国五一劳动奖章获得者、全国技术能手、浙江省劳动模范</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庹永贵</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重庆建筑科技职业学院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重庆科斯特机电有限公司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全国会计领军人才</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万文</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重庆城市管理职业学院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重庆仁爱社会工作服务中心</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全国百名社工人物、重庆市最美社会工作者、重庆市三八红旗手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王海锋</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重庆机电职业技术大学</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重庆巨蟹数码影像有限公司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重庆市巴渝青年技能之星</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王辉</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重庆医药高等专科学校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广州中医药大学第一附属医院重庆医院</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中西医结合主任医师，全国基层优秀名中医</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王鹏</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重庆城市管理职业学院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重庆零尚体育项目推广有限公司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二级技师，重庆市技术能手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王玉俊</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重庆电力高等专科学校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重庆海尔空调器有限公司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全国五一劳动奖章获得者、重庆市技术能手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王越惠</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重庆电讯职业学院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重庆市凤池荷语职业培训学校</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全国技术能手、重庆市巾帼建功标兵</w:t>
            </w:r>
          </w:p>
        </w:tc>
      </w:tr>
      <w:tr w:rsidR="00E00CE1" w:rsidTr="00AE2784">
        <w:trPr>
          <w:trHeight w:val="57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王宗秀</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重庆财经职业学院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重庆市九龙坡区非物质文化遗产保护中心</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重庆市非物质文化遗产代表性项目（重庆漆器）代表性传承人，重庆市工艺美术大师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吴传蓉</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重庆城市管理职业学院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重庆航天信息有限公司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高级会计师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夏利华</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重庆护理职业学院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重庆医科大学附属第一医院</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重庆市五一劳动奖章获得者</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向红霞</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重庆市工艺美术学校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重庆向红霞蜀绣工作室</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重庆市非物质文化遗产代表性项目（蜀绣）代表性传承人</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谢海龙</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重庆医药高等专科学校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太极集团重庆桐君阁药厂有限公司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技师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熊哲</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重庆三峡职业学院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重庆市渝北区典硕职业培训</w:t>
            </w:r>
            <w:r w:rsidRPr="00AE2784">
              <w:rPr>
                <w:rFonts w:ascii="Times New Roman" w:eastAsia="方正仿宋_GBK" w:hAnsi="Times New Roman" w:cs="Times New Roman"/>
                <w:color w:val="000000" w:themeColor="text1"/>
                <w:kern w:val="0"/>
                <w:sz w:val="22"/>
              </w:rPr>
              <w:t xml:space="preserve"> </w:t>
            </w:r>
            <w:r w:rsidRPr="00AE2784">
              <w:rPr>
                <w:rFonts w:ascii="Times New Roman" w:eastAsia="方正仿宋_GBK" w:hAnsi="Times New Roman" w:cs="Times New Roman" w:hint="eastAsia"/>
                <w:color w:val="000000" w:themeColor="text1"/>
                <w:kern w:val="0"/>
                <w:sz w:val="22"/>
              </w:rPr>
              <w:t>学校</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二级技师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徐柯</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重庆市医药卫生学校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重庆中医药学院附属涪陵医院</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副主任护师（副高级）</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闫永霞</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重庆文化艺术职业学院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重庆市永霞工艺品有限公司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工艺美术师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严琦</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重庆旅游职业学院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重庆陶然居饮食文化</w:t>
            </w:r>
            <w:r w:rsidRPr="00AE2784">
              <w:rPr>
                <w:rFonts w:ascii="Times New Roman" w:eastAsia="方正仿宋_GBK" w:hAnsi="Times New Roman" w:cs="Times New Roman"/>
                <w:color w:val="000000" w:themeColor="text1"/>
                <w:kern w:val="0"/>
                <w:sz w:val="22"/>
              </w:rPr>
              <w:t>(</w:t>
            </w:r>
            <w:r w:rsidRPr="00AE2784">
              <w:rPr>
                <w:rFonts w:ascii="Times New Roman" w:eastAsia="方正仿宋_GBK" w:hAnsi="Times New Roman" w:cs="Times New Roman" w:hint="eastAsia"/>
                <w:color w:val="000000" w:themeColor="text1"/>
                <w:kern w:val="0"/>
                <w:sz w:val="22"/>
              </w:rPr>
              <w:t>集团</w:t>
            </w:r>
            <w:r w:rsidRPr="00AE2784">
              <w:rPr>
                <w:rFonts w:ascii="Times New Roman" w:eastAsia="方正仿宋_GBK" w:hAnsi="Times New Roman" w:cs="Times New Roman"/>
                <w:color w:val="000000" w:themeColor="text1"/>
                <w:kern w:val="0"/>
                <w:sz w:val="22"/>
              </w:rPr>
              <w:t>)</w:t>
            </w:r>
            <w:r w:rsidRPr="00AE2784">
              <w:rPr>
                <w:rFonts w:ascii="Times New Roman" w:eastAsia="方正仿宋_GBK" w:hAnsi="Times New Roman" w:cs="Times New Roman" w:hint="eastAsia"/>
                <w:color w:val="000000" w:themeColor="text1"/>
                <w:kern w:val="0"/>
                <w:sz w:val="22"/>
              </w:rPr>
              <w:t>股份有限公司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杨成斌</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重庆科创职业学院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重庆巨蟹数码影像有限公司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巴渝青年技能之星</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杨晓强</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重庆工程职业技术学院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重庆齿轮项有限责任公司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高级技师，全市技术能手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叶维中</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重庆工商职业学院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上海国际计算机图形图像学会</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首席技师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易华</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四川仪表工业学校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重庆市北碚区俊奥职业技能培训学校有限公司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高级技师，重庆市五一劳动奖章获得者</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尹维国</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重庆电力高等专科学校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国能重庆电厂有限公司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高级技师，全国劳动模范、重庆市技术能手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喻旸</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重庆电子科技职业大学</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重庆工院数字科技有限公司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高级经济师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袁小峰</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重庆电讯职业学院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重庆市信息通信咨询设计院有限公司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电子信息工程师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张传华</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重庆能源职业学院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重庆长安汽车股份有限公司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特级技师，享受国务院政府特殊津贴，全国技术能手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张德勇</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重庆建筑科技职业学院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重庆嘉陵全域机动车辆有限公司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特级技师，享受国务院政府特殊津贴，全国技术能手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张济东</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重庆轻工职业学院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重庆喜悦酒店</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中式烹调高级技师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张金刚</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重庆市经贸中等专业学校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重庆红江机械有限责任公司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高级技师，享受国务院政府特殊津贴，全国技术能手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张明志</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重庆市工艺美术学校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重庆市工艺美术学校（特聘）</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重庆市非物质文化遗产代表性项目（烙画）代表性传承人</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张涛</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重庆建筑科技职业学院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重庆莱信文化旅游发展有限公司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一级（高级）宴会技师，张涛市级技能大师工作室领衔人</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张伟</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重庆工业职业技术学院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重庆建设工业（集团）有限责任公司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特级技师，全国技术能手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张伟</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重庆城市管理职业学院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重庆建设工业（集团）有限责任公司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假肢装配工高级技师，全国技术能手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张晓琴</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重庆电子科技职业大学</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重庆市信息通信咨询设计院有限公司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中央网信办网信创新人才</w:t>
            </w:r>
          </w:p>
        </w:tc>
      </w:tr>
      <w:tr w:rsidR="00E00CE1" w:rsidTr="00AE2784">
        <w:trPr>
          <w:trHeight w:val="300"/>
          <w:jc w:val="center"/>
        </w:trPr>
        <w:tc>
          <w:tcPr>
            <w:tcW w:w="1008" w:type="dxa"/>
            <w:vAlign w:val="center"/>
          </w:tcPr>
          <w:p w:rsidR="00E00CE1" w:rsidRDefault="0040041B" w:rsidP="00AE2784">
            <w:pPr>
              <w:spacing w:line="36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张薛</w:t>
            </w:r>
          </w:p>
          <w:p w:rsidR="00E00CE1" w:rsidRPr="00AE2784" w:rsidRDefault="0040041B" w:rsidP="00AE2784">
            <w:pPr>
              <w:spacing w:line="36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云</w:t>
            </w:r>
            <w:r>
              <w:rPr>
                <w:rFonts w:ascii="Times New Roman" w:eastAsia="方正仿宋_GBK" w:hAnsi="Times New Roman" w:cs="Times New Roman" w:hint="eastAsia"/>
                <w:color w:val="000000" w:themeColor="text1"/>
                <w:kern w:val="0"/>
                <w:sz w:val="22"/>
              </w:rPr>
              <w:t>校</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重庆航天职业技术学院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华夏飞机维修工程有限公司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民航西南地区青年岗位能手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张毅</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重庆电力高等专科学校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国网重庆市电力公司市南供电分公司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特级技师，享受国务院政府特殊津贴，重庆市劳动模范</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赵华林</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重庆电力高等专科学校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中国电建集团重庆工程有限公司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高级技师（一级），全国焊工技术能手、重庆市五一劳动奖章获得者</w:t>
            </w:r>
          </w:p>
        </w:tc>
      </w:tr>
      <w:tr w:rsidR="00E00CE1" w:rsidTr="00AE2784">
        <w:trPr>
          <w:trHeight w:val="57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周定洲</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重庆市商务学校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重庆堰兴剪纸有限责任公司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重庆市非物质文化遗产代表性项目（堰兴剪纸）代表性传承人，重庆市工艺美术大师</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周强</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重庆商务职业学院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重庆卡尔森酒店管理有限公司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中式烹调高级技师，重庆市技术能手</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朱举华</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重庆电子科技职业大学</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重庆水泵厂有限责任公司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高级技师，全国五一劳动奖章获得者</w:t>
            </w:r>
          </w:p>
        </w:tc>
      </w:tr>
      <w:tr w:rsidR="00E00CE1" w:rsidTr="00AE2784">
        <w:trPr>
          <w:trHeight w:val="57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朱坤峰</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重庆电子科技职业大学</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中电科芯片技术（集团）有限公司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国防科技技术进步二等奖获得者，国防科技技术发明二等奖获得者，中国电子科技集团公司劳动模范</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朱明焰</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重庆航天职业技术学院</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重庆零创屹立科技有限公司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重庆航空航天行指委无人机专家</w:t>
            </w:r>
          </w:p>
        </w:tc>
      </w:tr>
      <w:tr w:rsidR="00E00CE1" w:rsidTr="00AE2784">
        <w:trPr>
          <w:trHeight w:val="300"/>
          <w:jc w:val="center"/>
        </w:trPr>
        <w:tc>
          <w:tcPr>
            <w:tcW w:w="1008"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宗君</w:t>
            </w:r>
          </w:p>
        </w:tc>
        <w:tc>
          <w:tcPr>
            <w:tcW w:w="3119"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重庆市工业高级技工学校</w:t>
            </w:r>
          </w:p>
        </w:tc>
        <w:tc>
          <w:tcPr>
            <w:tcW w:w="4387"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重庆市江北区宗君职业技能培训学校有限公司</w:t>
            </w:r>
          </w:p>
        </w:tc>
        <w:tc>
          <w:tcPr>
            <w:tcW w:w="5640" w:type="dxa"/>
            <w:vAlign w:val="center"/>
          </w:tcPr>
          <w:p w:rsidR="00E00CE1" w:rsidRPr="00AE2784" w:rsidRDefault="0040041B" w:rsidP="00AE2784">
            <w:pPr>
              <w:spacing w:line="400" w:lineRule="exact"/>
              <w:jc w:val="center"/>
              <w:rPr>
                <w:rFonts w:ascii="Times New Roman" w:eastAsia="方正仿宋_GBK" w:hAnsi="Times New Roman" w:cs="Times New Roman"/>
                <w:color w:val="000000" w:themeColor="text1"/>
                <w:kern w:val="0"/>
                <w:sz w:val="22"/>
              </w:rPr>
            </w:pPr>
            <w:r w:rsidRPr="00AE2784">
              <w:rPr>
                <w:rFonts w:ascii="Times New Roman" w:eastAsia="方正仿宋_GBK" w:hAnsi="Times New Roman" w:cs="Times New Roman" w:hint="eastAsia"/>
                <w:color w:val="000000" w:themeColor="text1"/>
                <w:kern w:val="0"/>
                <w:sz w:val="22"/>
              </w:rPr>
              <w:t>一级</w:t>
            </w:r>
            <w:r w:rsidRPr="00AE2784">
              <w:rPr>
                <w:rFonts w:ascii="Times New Roman" w:eastAsia="方正仿宋_GBK" w:hAnsi="Times New Roman" w:cs="Times New Roman"/>
                <w:color w:val="000000" w:themeColor="text1"/>
                <w:kern w:val="0"/>
                <w:sz w:val="22"/>
              </w:rPr>
              <w:t>/</w:t>
            </w:r>
            <w:r w:rsidRPr="00AE2784">
              <w:rPr>
                <w:rFonts w:ascii="Times New Roman" w:eastAsia="方正仿宋_GBK" w:hAnsi="Times New Roman" w:cs="Times New Roman" w:hint="eastAsia"/>
                <w:color w:val="000000" w:themeColor="text1"/>
                <w:kern w:val="0"/>
                <w:sz w:val="22"/>
              </w:rPr>
              <w:t>高级技师，享受国务院政府特殊津贴专家，全国巾帼建功标兵</w:t>
            </w:r>
          </w:p>
        </w:tc>
      </w:tr>
    </w:tbl>
    <w:p w:rsidR="00E00CE1" w:rsidRPr="00A017BF" w:rsidRDefault="00E00CE1" w:rsidP="00A017BF">
      <w:pPr>
        <w:spacing w:line="600" w:lineRule="exact"/>
        <w:ind w:right="632"/>
        <w:rPr>
          <w:rFonts w:ascii="Times New Roman" w:eastAsia="方正小标宋_GBK" w:hAnsi="Times New Roman" w:cs="Times New Roman"/>
          <w:color w:val="000000" w:themeColor="text1"/>
          <w:sz w:val="44"/>
          <w:szCs w:val="44"/>
        </w:rPr>
      </w:pPr>
    </w:p>
    <w:sectPr w:rsidR="00E00CE1" w:rsidRPr="00A017BF" w:rsidSect="008F3EDE">
      <w:footerReference w:type="even" r:id="rId8"/>
      <w:footerReference w:type="default" r:id="rId9"/>
      <w:footerReference w:type="first" r:id="rId10"/>
      <w:pgSz w:w="16838" w:h="11906" w:orient="landscape"/>
      <w:pgMar w:top="1446" w:right="1985" w:bottom="1446" w:left="1644" w:header="851" w:footer="1247" w:gutter="0"/>
      <w:pgNumType w:fmt="numberInDash"/>
      <w:cols w:space="425"/>
      <w:titlePg/>
      <w:docGrid w:type="lines" w:linePitch="531"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36F" w:rsidRDefault="00F6436F" w:rsidP="00A017BF">
      <w:r>
        <w:separator/>
      </w:r>
    </w:p>
  </w:endnote>
  <w:endnote w:type="continuationSeparator" w:id="0">
    <w:p w:rsidR="00F6436F" w:rsidRDefault="00F6436F" w:rsidP="00A0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933599"/>
      <w:docPartObj>
        <w:docPartGallery w:val="Page Numbers (Bottom of Page)"/>
        <w:docPartUnique/>
      </w:docPartObj>
    </w:sdtPr>
    <w:sdtEndPr>
      <w:rPr>
        <w:rFonts w:ascii="宋体" w:eastAsia="宋体" w:hAnsi="宋体"/>
        <w:sz w:val="28"/>
      </w:rPr>
    </w:sdtEndPr>
    <w:sdtContent>
      <w:p w:rsidR="008F3EDE" w:rsidRPr="008F3EDE" w:rsidRDefault="008F3EDE">
        <w:pPr>
          <w:pStyle w:val="a3"/>
          <w:rPr>
            <w:rFonts w:ascii="宋体" w:eastAsia="宋体" w:hAnsi="宋体"/>
            <w:sz w:val="28"/>
          </w:rPr>
        </w:pPr>
        <w:r w:rsidRPr="008F3EDE">
          <w:rPr>
            <w:rFonts w:ascii="宋体" w:eastAsia="宋体" w:hAnsi="宋体"/>
            <w:sz w:val="28"/>
          </w:rPr>
          <w:fldChar w:fldCharType="begin"/>
        </w:r>
        <w:r w:rsidRPr="008F3EDE">
          <w:rPr>
            <w:rFonts w:ascii="宋体" w:eastAsia="宋体" w:hAnsi="宋体"/>
            <w:sz w:val="28"/>
          </w:rPr>
          <w:instrText>PAGE   \* MERGEFORMAT</w:instrText>
        </w:r>
        <w:r w:rsidRPr="008F3EDE">
          <w:rPr>
            <w:rFonts w:ascii="宋体" w:eastAsia="宋体" w:hAnsi="宋体"/>
            <w:sz w:val="28"/>
          </w:rPr>
          <w:fldChar w:fldCharType="separate"/>
        </w:r>
        <w:r w:rsidR="008A4396" w:rsidRPr="008A4396">
          <w:rPr>
            <w:rFonts w:ascii="宋体" w:eastAsia="宋体" w:hAnsi="宋体"/>
            <w:noProof/>
            <w:sz w:val="28"/>
            <w:lang w:val="zh-CN"/>
          </w:rPr>
          <w:t>-</w:t>
        </w:r>
        <w:r w:rsidR="008A4396">
          <w:rPr>
            <w:rFonts w:ascii="宋体" w:eastAsia="宋体" w:hAnsi="宋体"/>
            <w:noProof/>
            <w:sz w:val="28"/>
          </w:rPr>
          <w:t xml:space="preserve"> 2 -</w:t>
        </w:r>
        <w:r w:rsidRPr="008F3EDE">
          <w:rPr>
            <w:rFonts w:ascii="宋体" w:eastAsia="宋体" w:hAnsi="宋体"/>
            <w:sz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070463"/>
      <w:docPartObj>
        <w:docPartGallery w:val="Page Numbers (Bottom of Page)"/>
        <w:docPartUnique/>
      </w:docPartObj>
    </w:sdtPr>
    <w:sdtEndPr>
      <w:rPr>
        <w:rFonts w:ascii="宋体" w:eastAsia="宋体" w:hAnsi="宋体"/>
        <w:sz w:val="28"/>
      </w:rPr>
    </w:sdtEndPr>
    <w:sdtContent>
      <w:p w:rsidR="008F3EDE" w:rsidRPr="008F3EDE" w:rsidRDefault="008F3EDE">
        <w:pPr>
          <w:pStyle w:val="a3"/>
          <w:rPr>
            <w:rFonts w:ascii="宋体" w:eastAsia="宋体" w:hAnsi="宋体"/>
            <w:sz w:val="28"/>
          </w:rPr>
        </w:pPr>
        <w:r w:rsidRPr="008F3EDE">
          <w:rPr>
            <w:rFonts w:ascii="宋体" w:eastAsia="宋体" w:hAnsi="宋体"/>
            <w:sz w:val="28"/>
          </w:rPr>
          <w:fldChar w:fldCharType="begin"/>
        </w:r>
        <w:r w:rsidRPr="008F3EDE">
          <w:rPr>
            <w:rFonts w:ascii="宋体" w:eastAsia="宋体" w:hAnsi="宋体"/>
            <w:sz w:val="28"/>
          </w:rPr>
          <w:instrText>PAGE   \* MERGEFORMAT</w:instrText>
        </w:r>
        <w:r w:rsidRPr="008F3EDE">
          <w:rPr>
            <w:rFonts w:ascii="宋体" w:eastAsia="宋体" w:hAnsi="宋体"/>
            <w:sz w:val="28"/>
          </w:rPr>
          <w:fldChar w:fldCharType="separate"/>
        </w:r>
        <w:r w:rsidR="008A4396" w:rsidRPr="008A4396">
          <w:rPr>
            <w:rFonts w:ascii="宋体" w:eastAsia="宋体" w:hAnsi="宋体"/>
            <w:noProof/>
            <w:sz w:val="28"/>
            <w:lang w:val="zh-CN"/>
          </w:rPr>
          <w:t>-</w:t>
        </w:r>
        <w:r w:rsidR="008A4396">
          <w:rPr>
            <w:rFonts w:ascii="宋体" w:eastAsia="宋体" w:hAnsi="宋体"/>
            <w:noProof/>
            <w:sz w:val="28"/>
          </w:rPr>
          <w:t xml:space="preserve"> 8 -</w:t>
        </w:r>
        <w:r w:rsidRPr="008F3EDE">
          <w:rPr>
            <w:rFonts w:ascii="宋体" w:eastAsia="宋体" w:hAnsi="宋体"/>
            <w:sz w:val="2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574307"/>
      <w:docPartObj>
        <w:docPartGallery w:val="Page Numbers (Bottom of Page)"/>
        <w:docPartUnique/>
      </w:docPartObj>
    </w:sdtPr>
    <w:sdtEndPr>
      <w:rPr>
        <w:rFonts w:ascii="宋体" w:eastAsia="宋体" w:hAnsi="宋体"/>
        <w:sz w:val="28"/>
      </w:rPr>
    </w:sdtEndPr>
    <w:sdtContent>
      <w:p w:rsidR="008F3EDE" w:rsidRPr="008F3EDE" w:rsidRDefault="008F3EDE" w:rsidP="008F3EDE">
        <w:pPr>
          <w:pStyle w:val="a3"/>
          <w:jc w:val="right"/>
          <w:rPr>
            <w:rFonts w:ascii="宋体" w:eastAsia="宋体" w:hAnsi="宋体"/>
            <w:sz w:val="28"/>
          </w:rPr>
        </w:pPr>
        <w:r w:rsidRPr="008F3EDE">
          <w:rPr>
            <w:rFonts w:ascii="宋体" w:eastAsia="宋体" w:hAnsi="宋体"/>
            <w:sz w:val="28"/>
          </w:rPr>
          <w:fldChar w:fldCharType="begin"/>
        </w:r>
        <w:r w:rsidRPr="008F3EDE">
          <w:rPr>
            <w:rFonts w:ascii="宋体" w:eastAsia="宋体" w:hAnsi="宋体"/>
            <w:sz w:val="28"/>
          </w:rPr>
          <w:instrText>PAGE   \* MERGEFORMAT</w:instrText>
        </w:r>
        <w:r w:rsidRPr="008F3EDE">
          <w:rPr>
            <w:rFonts w:ascii="宋体" w:eastAsia="宋体" w:hAnsi="宋体"/>
            <w:sz w:val="28"/>
          </w:rPr>
          <w:fldChar w:fldCharType="separate"/>
        </w:r>
        <w:r w:rsidR="008A4396" w:rsidRPr="008A4396">
          <w:rPr>
            <w:rFonts w:ascii="宋体" w:eastAsia="宋体" w:hAnsi="宋体"/>
            <w:noProof/>
            <w:sz w:val="28"/>
            <w:lang w:val="zh-CN"/>
          </w:rPr>
          <w:t>-</w:t>
        </w:r>
        <w:r w:rsidR="008A4396">
          <w:rPr>
            <w:rFonts w:ascii="宋体" w:eastAsia="宋体" w:hAnsi="宋体"/>
            <w:noProof/>
            <w:sz w:val="28"/>
          </w:rPr>
          <w:t xml:space="preserve"> 9 -</w:t>
        </w:r>
        <w:r w:rsidRPr="008F3EDE">
          <w:rPr>
            <w:rFonts w:ascii="宋体" w:eastAsia="宋体" w:hAnsi="宋体"/>
            <w:sz w:val="28"/>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826264"/>
      <w:docPartObj>
        <w:docPartGallery w:val="Page Numbers (Bottom of Page)"/>
        <w:docPartUnique/>
      </w:docPartObj>
    </w:sdtPr>
    <w:sdtEndPr>
      <w:rPr>
        <w:rFonts w:ascii="宋体" w:eastAsia="宋体" w:hAnsi="宋体"/>
        <w:sz w:val="28"/>
      </w:rPr>
    </w:sdtEndPr>
    <w:sdtContent>
      <w:p w:rsidR="008F3EDE" w:rsidRPr="008F3EDE" w:rsidRDefault="008F3EDE" w:rsidP="008F3EDE">
        <w:pPr>
          <w:pStyle w:val="a3"/>
          <w:jc w:val="right"/>
          <w:rPr>
            <w:rFonts w:ascii="宋体" w:eastAsia="宋体" w:hAnsi="宋体"/>
            <w:sz w:val="28"/>
          </w:rPr>
        </w:pPr>
        <w:r w:rsidRPr="008F3EDE">
          <w:rPr>
            <w:rFonts w:ascii="宋体" w:eastAsia="宋体" w:hAnsi="宋体"/>
            <w:sz w:val="28"/>
          </w:rPr>
          <w:fldChar w:fldCharType="begin"/>
        </w:r>
        <w:r w:rsidRPr="008F3EDE">
          <w:rPr>
            <w:rFonts w:ascii="宋体" w:eastAsia="宋体" w:hAnsi="宋体"/>
            <w:sz w:val="28"/>
          </w:rPr>
          <w:instrText>PAGE   \* MERGEFORMAT</w:instrText>
        </w:r>
        <w:r w:rsidRPr="008F3EDE">
          <w:rPr>
            <w:rFonts w:ascii="宋体" w:eastAsia="宋体" w:hAnsi="宋体"/>
            <w:sz w:val="28"/>
          </w:rPr>
          <w:fldChar w:fldCharType="separate"/>
        </w:r>
        <w:r w:rsidR="008A4396" w:rsidRPr="008A4396">
          <w:rPr>
            <w:rFonts w:ascii="宋体" w:eastAsia="宋体" w:hAnsi="宋体"/>
            <w:noProof/>
            <w:sz w:val="28"/>
            <w:lang w:val="zh-CN"/>
          </w:rPr>
          <w:t>-</w:t>
        </w:r>
        <w:r w:rsidR="008A4396">
          <w:rPr>
            <w:rFonts w:ascii="宋体" w:eastAsia="宋体" w:hAnsi="宋体"/>
            <w:noProof/>
            <w:sz w:val="28"/>
          </w:rPr>
          <w:t xml:space="preserve"> 3 -</w:t>
        </w:r>
        <w:r w:rsidRPr="008F3EDE">
          <w:rPr>
            <w:rFonts w:ascii="宋体" w:eastAsia="宋体" w:hAnsi="宋体"/>
            <w:sz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36F" w:rsidRDefault="00F6436F" w:rsidP="00A017BF">
      <w:r>
        <w:separator/>
      </w:r>
    </w:p>
  </w:footnote>
  <w:footnote w:type="continuationSeparator" w:id="0">
    <w:p w:rsidR="00F6436F" w:rsidRDefault="00F6436F" w:rsidP="00A01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420"/>
  <w:evenAndOddHeaders/>
  <w:drawingGridHorizontalSpacing w:val="103"/>
  <w:drawingGridVerticalSpacing w:val="531"/>
  <w:displayHorizont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94"/>
    <w:rsid w:val="E765440C"/>
    <w:rsid w:val="00047080"/>
    <w:rsid w:val="00153F28"/>
    <w:rsid w:val="001D20E5"/>
    <w:rsid w:val="00211217"/>
    <w:rsid w:val="00327C78"/>
    <w:rsid w:val="00340504"/>
    <w:rsid w:val="00346902"/>
    <w:rsid w:val="0040041B"/>
    <w:rsid w:val="00466B37"/>
    <w:rsid w:val="004A1489"/>
    <w:rsid w:val="004E165B"/>
    <w:rsid w:val="006340C3"/>
    <w:rsid w:val="00674C6B"/>
    <w:rsid w:val="00696D9E"/>
    <w:rsid w:val="006F6B94"/>
    <w:rsid w:val="00787A7E"/>
    <w:rsid w:val="0088300B"/>
    <w:rsid w:val="008A4396"/>
    <w:rsid w:val="008F3EDE"/>
    <w:rsid w:val="009111B3"/>
    <w:rsid w:val="00990E95"/>
    <w:rsid w:val="00A017BF"/>
    <w:rsid w:val="00AE2784"/>
    <w:rsid w:val="00B06FC3"/>
    <w:rsid w:val="00BA31F6"/>
    <w:rsid w:val="00C034DC"/>
    <w:rsid w:val="00C9211D"/>
    <w:rsid w:val="00CB6626"/>
    <w:rsid w:val="00E00CE1"/>
    <w:rsid w:val="00E56C5E"/>
    <w:rsid w:val="00F33742"/>
    <w:rsid w:val="00F6436F"/>
    <w:rsid w:val="066E3696"/>
    <w:rsid w:val="305779AF"/>
    <w:rsid w:val="3FF4DC1D"/>
    <w:rsid w:val="65AC232D"/>
    <w:rsid w:val="6A611C37"/>
    <w:rsid w:val="779005FB"/>
    <w:rsid w:val="7DFF5941"/>
    <w:rsid w:val="7FFB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FAE9E96-015D-419C-B5A3-09FBB32F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Balloon Text"/>
    <w:basedOn w:val="a"/>
    <w:link w:val="a9"/>
    <w:uiPriority w:val="99"/>
    <w:semiHidden/>
    <w:unhideWhenUsed/>
    <w:rsid w:val="0040041B"/>
    <w:rPr>
      <w:sz w:val="18"/>
      <w:szCs w:val="18"/>
    </w:rPr>
  </w:style>
  <w:style w:type="character" w:customStyle="1" w:styleId="a9">
    <w:name w:val="批注框文本 字符"/>
    <w:basedOn w:val="a0"/>
    <w:link w:val="a8"/>
    <w:uiPriority w:val="99"/>
    <w:semiHidden/>
    <w:rsid w:val="0040041B"/>
    <w:rPr>
      <w:kern w:val="2"/>
      <w:sz w:val="18"/>
      <w:szCs w:val="18"/>
    </w:rPr>
  </w:style>
  <w:style w:type="character" w:customStyle="1" w:styleId="Bodytext1">
    <w:name w:val="Body text|1_"/>
    <w:link w:val="Bodytext10"/>
    <w:qFormat/>
    <w:locked/>
    <w:rsid w:val="008F3EDE"/>
    <w:rPr>
      <w:rFonts w:ascii="宋体" w:hAnsi="宋体" w:cs="宋体"/>
      <w:sz w:val="30"/>
      <w:szCs w:val="30"/>
      <w:lang w:val="zh-TW" w:eastAsia="zh-TW" w:bidi="zh-TW"/>
    </w:rPr>
  </w:style>
  <w:style w:type="paragraph" w:customStyle="1" w:styleId="Bodytext10">
    <w:name w:val="Body text|1"/>
    <w:basedOn w:val="a"/>
    <w:link w:val="Bodytext1"/>
    <w:qFormat/>
    <w:rsid w:val="008F3EDE"/>
    <w:pPr>
      <w:spacing w:line="420" w:lineRule="auto"/>
      <w:ind w:firstLine="400"/>
    </w:pPr>
    <w:rPr>
      <w:rFonts w:ascii="宋体" w:hAnsi="宋体" w:cs="宋体"/>
      <w:kern w:val="0"/>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805</Words>
  <Characters>4591</Characters>
  <Application>Microsoft Office Word</Application>
  <DocSecurity>0</DocSecurity>
  <Lines>38</Lines>
  <Paragraphs>10</Paragraphs>
  <ScaleCrop>false</ScaleCrop>
  <Company>微软公司</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礼享</dc:creator>
  <cp:lastModifiedBy>重庆资源与环境保护职业学院</cp:lastModifiedBy>
  <cp:revision>2</cp:revision>
  <cp:lastPrinted>2025-02-25T08:40:00Z</cp:lastPrinted>
  <dcterms:created xsi:type="dcterms:W3CDTF">2025-02-25T09:53:00Z</dcterms:created>
  <dcterms:modified xsi:type="dcterms:W3CDTF">2025-02-25T09:53:00Z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